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DBD3" w14:textId="67327495" w:rsidR="00A85248" w:rsidRPr="00A85248" w:rsidRDefault="00B10F33">
      <w:pPr>
        <w:rPr>
          <w:rFonts w:ascii="Calibri" w:hAnsi="Calibri" w:cs="Calibri"/>
          <w:i/>
        </w:rPr>
      </w:pPr>
      <w:r>
        <w:rPr>
          <w:rFonts w:ascii="Calibri" w:hAnsi="Calibri" w:cs="Calibri"/>
          <w:i/>
        </w:rPr>
        <w:softHyphen/>
      </w:r>
      <w:r w:rsidR="00A85248" w:rsidRPr="00A85248">
        <w:rPr>
          <w:rFonts w:ascii="Calibri" w:hAnsi="Calibri" w:cs="Calibri"/>
          <w:i/>
        </w:rPr>
        <w:t>Nigeria R3 Dataset</w:t>
      </w:r>
    </w:p>
    <w:p w14:paraId="458CF4FC" w14:textId="77777777" w:rsidR="00A85248" w:rsidRPr="00A85248" w:rsidRDefault="00A85248">
      <w:pPr>
        <w:rPr>
          <w:rFonts w:ascii="Calibri" w:hAnsi="Calibri" w:cs="Calibri"/>
        </w:rPr>
      </w:pPr>
    </w:p>
    <w:p w14:paraId="4B9F3E63" w14:textId="77777777" w:rsidR="00A85248" w:rsidRPr="00A85248" w:rsidRDefault="00A85248">
      <w:pPr>
        <w:rPr>
          <w:rFonts w:ascii="Calibri" w:hAnsi="Calibri" w:cs="Calibri"/>
        </w:rPr>
      </w:pPr>
      <w:r w:rsidRPr="00A85248">
        <w:rPr>
          <w:rFonts w:ascii="Calibri" w:hAnsi="Calibri" w:cs="Calibri"/>
        </w:rPr>
        <w:t xml:space="preserve">Data were collected on 2500 people living with HIV </w:t>
      </w:r>
      <w:r>
        <w:rPr>
          <w:rFonts w:ascii="Calibri" w:hAnsi="Calibri" w:cs="Calibri"/>
        </w:rPr>
        <w:t xml:space="preserve">who were on stable antiretroviral therapy (ART) for at least 6 months and </w:t>
      </w:r>
      <w:r w:rsidRPr="00A85248">
        <w:rPr>
          <w:rFonts w:ascii="Calibri" w:hAnsi="Calibri" w:cs="Calibri"/>
        </w:rPr>
        <w:t xml:space="preserve">attending the </w:t>
      </w:r>
      <w:r>
        <w:rPr>
          <w:rFonts w:ascii="Calibri" w:hAnsi="Calibri" w:cs="Calibri"/>
        </w:rPr>
        <w:t xml:space="preserve">HIV clinic at the </w:t>
      </w:r>
      <w:r w:rsidRPr="00A85248">
        <w:rPr>
          <w:rFonts w:ascii="Calibri" w:hAnsi="Calibri" w:cs="Calibri"/>
        </w:rPr>
        <w:t xml:space="preserve">Amino Kano Teaching Hospital. </w:t>
      </w:r>
      <w:r>
        <w:rPr>
          <w:rFonts w:ascii="Calibri" w:hAnsi="Calibri" w:cs="Calibri"/>
        </w:rPr>
        <w:t xml:space="preserve">People living with HIV are at increased risk for developing kidney disease. The primary purpose of this study was to investigate factors associated with kidney disease, and in particular, to measure the association between the apolipoprotein 1 (APOL1) high-risk genotypes and markers of poor kidney function. This dataset contains cross-sectional data. Primary study results, as well as details about the study design, were reported in </w:t>
      </w:r>
      <w:proofErr w:type="spellStart"/>
      <w:r>
        <w:rPr>
          <w:rFonts w:ascii="Calibri" w:hAnsi="Calibri" w:cs="Calibri"/>
        </w:rPr>
        <w:t>Wudil</w:t>
      </w:r>
      <w:proofErr w:type="spellEnd"/>
      <w:r>
        <w:rPr>
          <w:rFonts w:ascii="Calibri" w:hAnsi="Calibri" w:cs="Calibri"/>
        </w:rPr>
        <w:t xml:space="preserve"> et al., 2021.</w:t>
      </w:r>
      <w:r w:rsidRPr="00A85248">
        <w:rPr>
          <w:rFonts w:ascii="Calibri" w:hAnsi="Calibri" w:cs="Calibri"/>
        </w:rPr>
        <w:t xml:space="preserve"> </w:t>
      </w:r>
    </w:p>
    <w:p w14:paraId="372949D0" w14:textId="77777777" w:rsidR="00407471" w:rsidRDefault="00407471">
      <w:pPr>
        <w:rPr>
          <w:rFonts w:ascii="Calibri" w:hAnsi="Calibri" w:cs="Calibri"/>
        </w:rPr>
      </w:pPr>
    </w:p>
    <w:p w14:paraId="46016EFA" w14:textId="77777777" w:rsidR="00407471" w:rsidRPr="00A85248" w:rsidRDefault="00407471" w:rsidP="00407471">
      <w:pPr>
        <w:rPr>
          <w:rFonts w:ascii="Calibri" w:hAnsi="Calibri" w:cs="Calibri"/>
          <w:i/>
        </w:rPr>
      </w:pPr>
      <w:r w:rsidRPr="00A85248">
        <w:rPr>
          <w:rFonts w:ascii="Calibri" w:hAnsi="Calibri" w:cs="Calibri"/>
          <w:i/>
        </w:rPr>
        <w:t>Reference</w:t>
      </w:r>
    </w:p>
    <w:p w14:paraId="400B526C" w14:textId="77777777" w:rsidR="00A85248" w:rsidRPr="00A85248" w:rsidRDefault="00407471" w:rsidP="00407471">
      <w:pPr>
        <w:pStyle w:val="NormalWeb"/>
        <w:rPr>
          <w:rFonts w:ascii="Calibri" w:hAnsi="Calibri" w:cs="Calibri"/>
        </w:rPr>
      </w:pPr>
      <w:proofErr w:type="spellStart"/>
      <w:r w:rsidRPr="00A85248">
        <w:rPr>
          <w:rFonts w:ascii="Calibri" w:hAnsi="Calibri" w:cs="Calibri"/>
        </w:rPr>
        <w:t>Wudil</w:t>
      </w:r>
      <w:proofErr w:type="spellEnd"/>
      <w:r w:rsidRPr="00A85248">
        <w:rPr>
          <w:rFonts w:ascii="Calibri" w:hAnsi="Calibri" w:cs="Calibri"/>
        </w:rPr>
        <w:t xml:space="preserve"> UJ, Aliyu MH, </w:t>
      </w:r>
      <w:proofErr w:type="spellStart"/>
      <w:r w:rsidRPr="00A85248">
        <w:rPr>
          <w:rFonts w:ascii="Calibri" w:hAnsi="Calibri" w:cs="Calibri"/>
        </w:rPr>
        <w:t>Prigmore</w:t>
      </w:r>
      <w:proofErr w:type="spellEnd"/>
      <w:r w:rsidRPr="00A85248">
        <w:rPr>
          <w:rFonts w:ascii="Calibri" w:hAnsi="Calibri" w:cs="Calibri"/>
        </w:rPr>
        <w:t xml:space="preserve"> HL, Ingles DJ, </w:t>
      </w:r>
      <w:proofErr w:type="spellStart"/>
      <w:r w:rsidRPr="00A85248">
        <w:rPr>
          <w:rFonts w:ascii="Calibri" w:hAnsi="Calibri" w:cs="Calibri"/>
        </w:rPr>
        <w:t>Ahonkhai</w:t>
      </w:r>
      <w:proofErr w:type="spellEnd"/>
      <w:r w:rsidRPr="00A85248">
        <w:rPr>
          <w:rFonts w:ascii="Calibri" w:hAnsi="Calibri" w:cs="Calibri"/>
        </w:rPr>
        <w:t xml:space="preserve"> AA, Musa, BM, Muhammad H, Sani MU, </w:t>
      </w:r>
      <w:proofErr w:type="spellStart"/>
      <w:r w:rsidRPr="00A85248">
        <w:rPr>
          <w:rFonts w:ascii="Calibri" w:hAnsi="Calibri" w:cs="Calibri"/>
        </w:rPr>
        <w:t>Nalado</w:t>
      </w:r>
      <w:proofErr w:type="spellEnd"/>
      <w:r w:rsidRPr="00A85248">
        <w:rPr>
          <w:rFonts w:ascii="Calibri" w:hAnsi="Calibri" w:cs="Calibri"/>
        </w:rPr>
        <w:t xml:space="preserve"> AM, Abdu A, </w:t>
      </w:r>
      <w:proofErr w:type="spellStart"/>
      <w:r w:rsidRPr="00A85248">
        <w:rPr>
          <w:rFonts w:ascii="Calibri" w:hAnsi="Calibri" w:cs="Calibri"/>
        </w:rPr>
        <w:t>Abdussalam</w:t>
      </w:r>
      <w:proofErr w:type="spellEnd"/>
      <w:r w:rsidRPr="00A85248">
        <w:rPr>
          <w:rFonts w:ascii="Calibri" w:hAnsi="Calibri" w:cs="Calibri"/>
        </w:rPr>
        <w:t xml:space="preserve"> K, Shepherd BE, </w:t>
      </w:r>
      <w:proofErr w:type="spellStart"/>
      <w:r w:rsidRPr="00A85248">
        <w:rPr>
          <w:rFonts w:ascii="Calibri" w:hAnsi="Calibri" w:cs="Calibri"/>
        </w:rPr>
        <w:t>Dankishiya</w:t>
      </w:r>
      <w:proofErr w:type="spellEnd"/>
      <w:r w:rsidRPr="00A85248">
        <w:rPr>
          <w:rFonts w:ascii="Calibri" w:hAnsi="Calibri" w:cs="Calibri"/>
        </w:rPr>
        <w:t xml:space="preserve"> FS, </w:t>
      </w:r>
      <w:proofErr w:type="spellStart"/>
      <w:r w:rsidRPr="00A85248">
        <w:rPr>
          <w:rFonts w:ascii="Calibri" w:hAnsi="Calibri" w:cs="Calibri"/>
        </w:rPr>
        <w:t>Burgner</w:t>
      </w:r>
      <w:proofErr w:type="spellEnd"/>
      <w:r w:rsidRPr="00A85248">
        <w:rPr>
          <w:rFonts w:ascii="Calibri" w:hAnsi="Calibri" w:cs="Calibri"/>
        </w:rPr>
        <w:t xml:space="preserve"> AM, </w:t>
      </w:r>
      <w:proofErr w:type="spellStart"/>
      <w:r w:rsidRPr="00A85248">
        <w:rPr>
          <w:rFonts w:ascii="Calibri" w:hAnsi="Calibri" w:cs="Calibri"/>
        </w:rPr>
        <w:t>Ikizler</w:t>
      </w:r>
      <w:proofErr w:type="spellEnd"/>
      <w:r w:rsidRPr="00A85248">
        <w:rPr>
          <w:rFonts w:ascii="Calibri" w:hAnsi="Calibri" w:cs="Calibri"/>
        </w:rPr>
        <w:t xml:space="preserve"> TA, Wyatt CA, Kopp JB, Kimmel PL, Winkler CA, Wester CW. Apolipoprotein-L1 (APOL1) risk variants and associated kidney phenotypes in an adult HIV cohort in Nigeria. Kidney International 2021; 100: 146–154 </w:t>
      </w:r>
    </w:p>
    <w:p w14:paraId="0D65DEC4" w14:textId="77777777" w:rsidR="00A85248" w:rsidRDefault="00A85248">
      <w:pPr>
        <w:rPr>
          <w:rFonts w:ascii="Calibri" w:hAnsi="Calibri" w:cs="Calibri"/>
        </w:rPr>
      </w:pPr>
      <w:r>
        <w:rPr>
          <w:rFonts w:ascii="Calibri" w:hAnsi="Calibri" w:cs="Calibri"/>
          <w:i/>
        </w:rPr>
        <w:t>Data Dictionary</w:t>
      </w:r>
    </w:p>
    <w:p w14:paraId="181FBD67" w14:textId="77777777" w:rsidR="00A85248" w:rsidRDefault="00A85248">
      <w:pPr>
        <w:rPr>
          <w:rFonts w:ascii="Calibri" w:hAnsi="Calibri" w:cs="Calibri"/>
        </w:rPr>
      </w:pPr>
    </w:p>
    <w:tbl>
      <w:tblPr>
        <w:tblStyle w:val="TableGrid"/>
        <w:tblW w:w="0" w:type="auto"/>
        <w:tblLook w:val="04A0" w:firstRow="1" w:lastRow="0" w:firstColumn="1" w:lastColumn="0" w:noHBand="0" w:noVBand="1"/>
      </w:tblPr>
      <w:tblGrid>
        <w:gridCol w:w="1525"/>
        <w:gridCol w:w="7825"/>
      </w:tblGrid>
      <w:tr w:rsidR="00A85248" w14:paraId="464583C6" w14:textId="77777777" w:rsidTr="00A85248">
        <w:tc>
          <w:tcPr>
            <w:tcW w:w="1525" w:type="dxa"/>
          </w:tcPr>
          <w:p w14:paraId="14B1D4BD" w14:textId="77777777" w:rsidR="00A85248" w:rsidRDefault="00A85248">
            <w:pPr>
              <w:rPr>
                <w:rFonts w:ascii="Calibri" w:hAnsi="Calibri" w:cs="Calibri"/>
              </w:rPr>
            </w:pPr>
            <w:r>
              <w:rPr>
                <w:rFonts w:ascii="Calibri" w:hAnsi="Calibri" w:cs="Calibri"/>
              </w:rPr>
              <w:t>Variable</w:t>
            </w:r>
          </w:p>
        </w:tc>
        <w:tc>
          <w:tcPr>
            <w:tcW w:w="7825" w:type="dxa"/>
          </w:tcPr>
          <w:p w14:paraId="053B129B" w14:textId="77777777" w:rsidR="00A85248" w:rsidRDefault="00A85248">
            <w:pPr>
              <w:rPr>
                <w:rFonts w:ascii="Calibri" w:hAnsi="Calibri" w:cs="Calibri"/>
              </w:rPr>
            </w:pPr>
            <w:r>
              <w:rPr>
                <w:rFonts w:ascii="Calibri" w:hAnsi="Calibri" w:cs="Calibri"/>
              </w:rPr>
              <w:t>Description</w:t>
            </w:r>
          </w:p>
        </w:tc>
      </w:tr>
      <w:tr w:rsidR="00A85248" w14:paraId="317ABB0B" w14:textId="77777777" w:rsidTr="00A85248">
        <w:tc>
          <w:tcPr>
            <w:tcW w:w="1525" w:type="dxa"/>
          </w:tcPr>
          <w:p w14:paraId="73DD16FF" w14:textId="77777777" w:rsidR="00A85248" w:rsidRDefault="00A85248">
            <w:pPr>
              <w:rPr>
                <w:rFonts w:ascii="Calibri" w:hAnsi="Calibri" w:cs="Calibri"/>
              </w:rPr>
            </w:pPr>
            <w:r w:rsidRPr="00B10F33">
              <w:rPr>
                <w:rFonts w:ascii="Calibri" w:hAnsi="Calibri" w:cs="Calibri"/>
                <w:highlight w:val="yellow"/>
              </w:rPr>
              <w:t>age</w:t>
            </w:r>
          </w:p>
        </w:tc>
        <w:tc>
          <w:tcPr>
            <w:tcW w:w="7825" w:type="dxa"/>
          </w:tcPr>
          <w:p w14:paraId="03C82D33" w14:textId="77777777" w:rsidR="00A85248" w:rsidRDefault="00A85248">
            <w:pPr>
              <w:rPr>
                <w:rFonts w:ascii="Calibri" w:hAnsi="Calibri" w:cs="Calibri"/>
              </w:rPr>
            </w:pPr>
            <w:r>
              <w:rPr>
                <w:rFonts w:ascii="Calibri" w:hAnsi="Calibri" w:cs="Calibri"/>
              </w:rPr>
              <w:t>Age in years</w:t>
            </w:r>
          </w:p>
        </w:tc>
      </w:tr>
      <w:tr w:rsidR="00A85248" w14:paraId="51A073CA" w14:textId="77777777" w:rsidTr="00A85248">
        <w:tc>
          <w:tcPr>
            <w:tcW w:w="1525" w:type="dxa"/>
          </w:tcPr>
          <w:p w14:paraId="4C6673B4" w14:textId="77777777" w:rsidR="00A85248" w:rsidRDefault="00C77761">
            <w:pPr>
              <w:rPr>
                <w:rFonts w:ascii="Calibri" w:hAnsi="Calibri" w:cs="Calibri"/>
              </w:rPr>
            </w:pPr>
            <w:r w:rsidRPr="00B10F33">
              <w:rPr>
                <w:rFonts w:ascii="Calibri" w:hAnsi="Calibri" w:cs="Calibri"/>
                <w:highlight w:val="yellow"/>
              </w:rPr>
              <w:t>male</w:t>
            </w:r>
          </w:p>
        </w:tc>
        <w:tc>
          <w:tcPr>
            <w:tcW w:w="7825" w:type="dxa"/>
          </w:tcPr>
          <w:p w14:paraId="1171B103" w14:textId="77777777" w:rsidR="00A85248" w:rsidRDefault="00C77761">
            <w:pPr>
              <w:rPr>
                <w:rFonts w:ascii="Calibri" w:hAnsi="Calibri" w:cs="Calibri"/>
              </w:rPr>
            </w:pPr>
            <w:r>
              <w:rPr>
                <w:rFonts w:ascii="Calibri" w:hAnsi="Calibri" w:cs="Calibri"/>
              </w:rPr>
              <w:t>Male sex at birth (1=male, 0=female)</w:t>
            </w:r>
          </w:p>
        </w:tc>
      </w:tr>
      <w:tr w:rsidR="00A85248" w14:paraId="5F00B60A" w14:textId="77777777" w:rsidTr="00A85248">
        <w:tc>
          <w:tcPr>
            <w:tcW w:w="1525" w:type="dxa"/>
          </w:tcPr>
          <w:p w14:paraId="1386F2F6" w14:textId="77777777" w:rsidR="00A85248" w:rsidRDefault="00C77761">
            <w:pPr>
              <w:rPr>
                <w:rFonts w:ascii="Calibri" w:hAnsi="Calibri" w:cs="Calibri"/>
              </w:rPr>
            </w:pPr>
            <w:proofErr w:type="spellStart"/>
            <w:r w:rsidRPr="00B10F33">
              <w:rPr>
                <w:rFonts w:ascii="Calibri" w:hAnsi="Calibri" w:cs="Calibri"/>
                <w:highlight w:val="yellow"/>
              </w:rPr>
              <w:t>bmi</w:t>
            </w:r>
            <w:proofErr w:type="spellEnd"/>
          </w:p>
        </w:tc>
        <w:tc>
          <w:tcPr>
            <w:tcW w:w="7825" w:type="dxa"/>
          </w:tcPr>
          <w:p w14:paraId="3B239465" w14:textId="77777777" w:rsidR="00A85248" w:rsidRDefault="00C77761">
            <w:pPr>
              <w:rPr>
                <w:rFonts w:ascii="Calibri" w:hAnsi="Calibri" w:cs="Calibri"/>
              </w:rPr>
            </w:pPr>
            <w:r>
              <w:rPr>
                <w:rFonts w:ascii="Calibri" w:hAnsi="Calibri" w:cs="Calibri"/>
              </w:rPr>
              <w:t>Body mass index (kg/m</w:t>
            </w:r>
            <w:r w:rsidRPr="00C77761">
              <w:rPr>
                <w:rFonts w:ascii="Calibri" w:hAnsi="Calibri" w:cs="Calibri"/>
                <w:vertAlign w:val="superscript"/>
              </w:rPr>
              <w:t>2</w:t>
            </w:r>
            <w:r>
              <w:rPr>
                <w:rFonts w:ascii="Calibri" w:hAnsi="Calibri" w:cs="Calibri"/>
              </w:rPr>
              <w:t>)</w:t>
            </w:r>
          </w:p>
        </w:tc>
      </w:tr>
      <w:tr w:rsidR="00A85248" w14:paraId="09F761DF" w14:textId="77777777" w:rsidTr="00A85248">
        <w:tc>
          <w:tcPr>
            <w:tcW w:w="1525" w:type="dxa"/>
          </w:tcPr>
          <w:p w14:paraId="3954852F" w14:textId="77777777" w:rsidR="00A85248" w:rsidRDefault="00C77761">
            <w:pPr>
              <w:rPr>
                <w:rFonts w:ascii="Calibri" w:hAnsi="Calibri" w:cs="Calibri"/>
              </w:rPr>
            </w:pPr>
            <w:r w:rsidRPr="00B10F33">
              <w:rPr>
                <w:rFonts w:ascii="Calibri" w:hAnsi="Calibri" w:cs="Calibri"/>
                <w:highlight w:val="yellow"/>
              </w:rPr>
              <w:t>smoke</w:t>
            </w:r>
          </w:p>
        </w:tc>
        <w:tc>
          <w:tcPr>
            <w:tcW w:w="7825" w:type="dxa"/>
          </w:tcPr>
          <w:p w14:paraId="7A8636F6" w14:textId="77777777" w:rsidR="00A85248" w:rsidRDefault="00C77761">
            <w:pPr>
              <w:rPr>
                <w:rFonts w:ascii="Calibri" w:hAnsi="Calibri" w:cs="Calibri"/>
              </w:rPr>
            </w:pPr>
            <w:r>
              <w:rPr>
                <w:rFonts w:ascii="Calibri" w:hAnsi="Calibri" w:cs="Calibri"/>
              </w:rPr>
              <w:t>Current smoker (1=yes, 0=no)</w:t>
            </w:r>
          </w:p>
        </w:tc>
      </w:tr>
      <w:tr w:rsidR="00A85248" w14:paraId="26A3400E" w14:textId="77777777" w:rsidTr="00A85248">
        <w:tc>
          <w:tcPr>
            <w:tcW w:w="1525" w:type="dxa"/>
          </w:tcPr>
          <w:p w14:paraId="72726E11" w14:textId="77777777" w:rsidR="00A85248" w:rsidRDefault="00C77761">
            <w:pPr>
              <w:rPr>
                <w:rFonts w:ascii="Calibri" w:hAnsi="Calibri" w:cs="Calibri"/>
              </w:rPr>
            </w:pPr>
            <w:r w:rsidRPr="00B10F33">
              <w:rPr>
                <w:rFonts w:ascii="Calibri" w:hAnsi="Calibri" w:cs="Calibri"/>
                <w:highlight w:val="green"/>
              </w:rPr>
              <w:t>cd4</w:t>
            </w:r>
          </w:p>
        </w:tc>
        <w:tc>
          <w:tcPr>
            <w:tcW w:w="7825" w:type="dxa"/>
          </w:tcPr>
          <w:p w14:paraId="2AF57C03" w14:textId="77777777" w:rsidR="00A85248" w:rsidRDefault="00C77761">
            <w:pPr>
              <w:rPr>
                <w:rFonts w:ascii="Calibri" w:hAnsi="Calibri" w:cs="Calibri"/>
              </w:rPr>
            </w:pPr>
            <w:r>
              <w:rPr>
                <w:rFonts w:ascii="Calibri" w:hAnsi="Calibri" w:cs="Calibri"/>
              </w:rPr>
              <w:t>CD4 T Cell count (cells/mm</w:t>
            </w:r>
            <w:r w:rsidRPr="00C77761">
              <w:rPr>
                <w:rFonts w:ascii="Calibri" w:hAnsi="Calibri" w:cs="Calibri"/>
                <w:vertAlign w:val="superscript"/>
              </w:rPr>
              <w:t>3</w:t>
            </w:r>
            <w:r>
              <w:rPr>
                <w:rFonts w:ascii="Calibri" w:hAnsi="Calibri" w:cs="Calibri"/>
              </w:rPr>
              <w:t>)</w:t>
            </w:r>
          </w:p>
        </w:tc>
      </w:tr>
      <w:tr w:rsidR="00A85248" w14:paraId="6209E4EE" w14:textId="77777777" w:rsidTr="00A85248">
        <w:tc>
          <w:tcPr>
            <w:tcW w:w="1525" w:type="dxa"/>
          </w:tcPr>
          <w:p w14:paraId="5FDD1F11" w14:textId="77777777" w:rsidR="00A85248" w:rsidRDefault="00C77761">
            <w:pPr>
              <w:rPr>
                <w:rFonts w:ascii="Calibri" w:hAnsi="Calibri" w:cs="Calibri"/>
              </w:rPr>
            </w:pPr>
            <w:proofErr w:type="spellStart"/>
            <w:r>
              <w:rPr>
                <w:rFonts w:ascii="Calibri" w:hAnsi="Calibri" w:cs="Calibri"/>
              </w:rPr>
              <w:t>tdf</w:t>
            </w:r>
            <w:proofErr w:type="spellEnd"/>
          </w:p>
        </w:tc>
        <w:tc>
          <w:tcPr>
            <w:tcW w:w="7825" w:type="dxa"/>
          </w:tcPr>
          <w:p w14:paraId="40FDC20B" w14:textId="77777777" w:rsidR="00A85248" w:rsidRDefault="00C77761">
            <w:pPr>
              <w:rPr>
                <w:rFonts w:ascii="Calibri" w:hAnsi="Calibri" w:cs="Calibri"/>
              </w:rPr>
            </w:pPr>
            <w:r>
              <w:rPr>
                <w:rFonts w:ascii="Calibri" w:hAnsi="Calibri" w:cs="Calibri"/>
              </w:rPr>
              <w:t>Currently on an antiretroviral therapy regimen containing Tenofovir</w:t>
            </w:r>
          </w:p>
        </w:tc>
      </w:tr>
      <w:tr w:rsidR="00A85248" w14:paraId="66C4E435" w14:textId="77777777" w:rsidTr="00A85248">
        <w:tc>
          <w:tcPr>
            <w:tcW w:w="1525" w:type="dxa"/>
          </w:tcPr>
          <w:p w14:paraId="30A05C7F" w14:textId="77777777" w:rsidR="00A85248" w:rsidRDefault="00C77761">
            <w:pPr>
              <w:rPr>
                <w:rFonts w:ascii="Calibri" w:hAnsi="Calibri" w:cs="Calibri"/>
              </w:rPr>
            </w:pPr>
            <w:proofErr w:type="spellStart"/>
            <w:r>
              <w:rPr>
                <w:rFonts w:ascii="Calibri" w:hAnsi="Calibri" w:cs="Calibri"/>
              </w:rPr>
              <w:t>dtg</w:t>
            </w:r>
            <w:proofErr w:type="spellEnd"/>
          </w:p>
        </w:tc>
        <w:tc>
          <w:tcPr>
            <w:tcW w:w="7825" w:type="dxa"/>
          </w:tcPr>
          <w:p w14:paraId="13094C68" w14:textId="77777777" w:rsidR="00A85248" w:rsidRDefault="00C77761">
            <w:pPr>
              <w:rPr>
                <w:rFonts w:ascii="Calibri" w:hAnsi="Calibri" w:cs="Calibri"/>
              </w:rPr>
            </w:pPr>
            <w:r>
              <w:rPr>
                <w:rFonts w:ascii="Calibri" w:hAnsi="Calibri" w:cs="Calibri"/>
              </w:rPr>
              <w:t>Currently on an antiretroviral therapy regimen containing Dolutegravir</w:t>
            </w:r>
          </w:p>
        </w:tc>
      </w:tr>
      <w:tr w:rsidR="00C77761" w14:paraId="0A5AE30E" w14:textId="77777777" w:rsidTr="00A85248">
        <w:tc>
          <w:tcPr>
            <w:tcW w:w="1525" w:type="dxa"/>
          </w:tcPr>
          <w:p w14:paraId="2A73A876" w14:textId="77777777" w:rsidR="00C77761" w:rsidRDefault="00C77761">
            <w:pPr>
              <w:rPr>
                <w:rFonts w:ascii="Calibri" w:hAnsi="Calibri" w:cs="Calibri"/>
              </w:rPr>
            </w:pPr>
            <w:proofErr w:type="spellStart"/>
            <w:proofErr w:type="gramStart"/>
            <w:r>
              <w:rPr>
                <w:rFonts w:ascii="Calibri" w:hAnsi="Calibri" w:cs="Calibri"/>
              </w:rPr>
              <w:t>risk.alleles</w:t>
            </w:r>
            <w:proofErr w:type="spellEnd"/>
            <w:proofErr w:type="gramEnd"/>
          </w:p>
        </w:tc>
        <w:tc>
          <w:tcPr>
            <w:tcW w:w="7825" w:type="dxa"/>
          </w:tcPr>
          <w:p w14:paraId="32127D3A" w14:textId="77777777" w:rsidR="00C77761" w:rsidRDefault="00C77761">
            <w:pPr>
              <w:rPr>
                <w:rFonts w:ascii="Calibri" w:hAnsi="Calibri" w:cs="Calibri"/>
              </w:rPr>
            </w:pPr>
            <w:r>
              <w:rPr>
                <w:rFonts w:ascii="Calibri" w:hAnsi="Calibri" w:cs="Calibri"/>
              </w:rPr>
              <w:t xml:space="preserve">Number of high </w:t>
            </w:r>
            <w:proofErr w:type="gramStart"/>
            <w:r>
              <w:rPr>
                <w:rFonts w:ascii="Calibri" w:hAnsi="Calibri" w:cs="Calibri"/>
              </w:rPr>
              <w:t>risk</w:t>
            </w:r>
            <w:proofErr w:type="gramEnd"/>
            <w:r>
              <w:rPr>
                <w:rFonts w:ascii="Calibri" w:hAnsi="Calibri" w:cs="Calibri"/>
              </w:rPr>
              <w:t xml:space="preserve"> APOL1 genotype alleles (0, 1, or 2)</w:t>
            </w:r>
          </w:p>
        </w:tc>
      </w:tr>
      <w:tr w:rsidR="00C77761" w14:paraId="277A8988" w14:textId="77777777" w:rsidTr="00A85248">
        <w:tc>
          <w:tcPr>
            <w:tcW w:w="1525" w:type="dxa"/>
          </w:tcPr>
          <w:p w14:paraId="5BC5406A" w14:textId="77777777" w:rsidR="00C77761" w:rsidRDefault="00C77761">
            <w:pPr>
              <w:rPr>
                <w:rFonts w:ascii="Calibri" w:hAnsi="Calibri" w:cs="Calibri"/>
              </w:rPr>
            </w:pPr>
            <w:proofErr w:type="spellStart"/>
            <w:r>
              <w:rPr>
                <w:rFonts w:ascii="Calibri" w:hAnsi="Calibri" w:cs="Calibri"/>
              </w:rPr>
              <w:t>htn</w:t>
            </w:r>
            <w:proofErr w:type="spellEnd"/>
          </w:p>
        </w:tc>
        <w:tc>
          <w:tcPr>
            <w:tcW w:w="7825" w:type="dxa"/>
          </w:tcPr>
          <w:p w14:paraId="3945026B" w14:textId="77777777" w:rsidR="00C77761" w:rsidRDefault="00C77761">
            <w:pPr>
              <w:rPr>
                <w:rFonts w:ascii="Calibri" w:hAnsi="Calibri" w:cs="Calibri"/>
              </w:rPr>
            </w:pPr>
            <w:r>
              <w:rPr>
                <w:rFonts w:ascii="Calibri" w:hAnsi="Calibri" w:cs="Calibri"/>
              </w:rPr>
              <w:t>Self-reported hypertension (1=yes, 0=no)</w:t>
            </w:r>
          </w:p>
        </w:tc>
      </w:tr>
      <w:tr w:rsidR="00C77761" w14:paraId="4BB2473F" w14:textId="77777777" w:rsidTr="00A85248">
        <w:tc>
          <w:tcPr>
            <w:tcW w:w="1525" w:type="dxa"/>
          </w:tcPr>
          <w:p w14:paraId="22FAE4E6" w14:textId="77777777" w:rsidR="00C77761" w:rsidRDefault="00C77761">
            <w:pPr>
              <w:rPr>
                <w:rFonts w:ascii="Calibri" w:hAnsi="Calibri" w:cs="Calibri"/>
              </w:rPr>
            </w:pPr>
            <w:proofErr w:type="spellStart"/>
            <w:r>
              <w:rPr>
                <w:rFonts w:ascii="Calibri" w:hAnsi="Calibri" w:cs="Calibri"/>
              </w:rPr>
              <w:t>jnc_bp</w:t>
            </w:r>
            <w:proofErr w:type="spellEnd"/>
          </w:p>
        </w:tc>
        <w:tc>
          <w:tcPr>
            <w:tcW w:w="7825" w:type="dxa"/>
          </w:tcPr>
          <w:p w14:paraId="0E2C11C4" w14:textId="77777777" w:rsidR="00C77761" w:rsidRDefault="00C77761">
            <w:pPr>
              <w:rPr>
                <w:rFonts w:ascii="Calibri" w:hAnsi="Calibri" w:cs="Calibri"/>
              </w:rPr>
            </w:pPr>
            <w:r>
              <w:rPr>
                <w:rFonts w:ascii="Calibri" w:hAnsi="Calibri" w:cs="Calibri"/>
              </w:rPr>
              <w:t xml:space="preserve">Joint National Committee blood pressure classification (Normal, Pre-hypertension, Stage 1 Hypertension, Stage 2 Hypertension) </w:t>
            </w:r>
          </w:p>
        </w:tc>
      </w:tr>
      <w:tr w:rsidR="00C77761" w14:paraId="03EE0E7B" w14:textId="77777777" w:rsidTr="00A85248">
        <w:tc>
          <w:tcPr>
            <w:tcW w:w="1525" w:type="dxa"/>
          </w:tcPr>
          <w:p w14:paraId="11641AD3" w14:textId="77777777" w:rsidR="00C77761" w:rsidRDefault="00C77761">
            <w:pPr>
              <w:rPr>
                <w:rFonts w:ascii="Calibri" w:hAnsi="Calibri" w:cs="Calibri"/>
              </w:rPr>
            </w:pPr>
            <w:proofErr w:type="spellStart"/>
            <w:r>
              <w:rPr>
                <w:rFonts w:ascii="Calibri" w:hAnsi="Calibri" w:cs="Calibri"/>
              </w:rPr>
              <w:t>Years.ART</w:t>
            </w:r>
            <w:proofErr w:type="spellEnd"/>
          </w:p>
        </w:tc>
        <w:tc>
          <w:tcPr>
            <w:tcW w:w="7825" w:type="dxa"/>
          </w:tcPr>
          <w:p w14:paraId="4865C973" w14:textId="77777777" w:rsidR="00C77761" w:rsidRDefault="00C77761">
            <w:pPr>
              <w:rPr>
                <w:rFonts w:ascii="Calibri" w:hAnsi="Calibri" w:cs="Calibri"/>
              </w:rPr>
            </w:pPr>
            <w:r>
              <w:rPr>
                <w:rFonts w:ascii="Calibri" w:hAnsi="Calibri" w:cs="Calibri"/>
              </w:rPr>
              <w:t>Years on antiretroviral therapy</w:t>
            </w:r>
          </w:p>
        </w:tc>
      </w:tr>
      <w:tr w:rsidR="00C77761" w14:paraId="308E6FD7" w14:textId="77777777" w:rsidTr="00A85248">
        <w:tc>
          <w:tcPr>
            <w:tcW w:w="1525" w:type="dxa"/>
          </w:tcPr>
          <w:p w14:paraId="5EAE4605" w14:textId="77777777" w:rsidR="00C77761" w:rsidRDefault="00C77761">
            <w:pPr>
              <w:rPr>
                <w:rFonts w:ascii="Calibri" w:hAnsi="Calibri" w:cs="Calibri"/>
              </w:rPr>
            </w:pPr>
            <w:proofErr w:type="spellStart"/>
            <w:r>
              <w:rPr>
                <w:rFonts w:ascii="Calibri" w:hAnsi="Calibri" w:cs="Calibri"/>
              </w:rPr>
              <w:t>uACR</w:t>
            </w:r>
            <w:proofErr w:type="spellEnd"/>
          </w:p>
        </w:tc>
        <w:tc>
          <w:tcPr>
            <w:tcW w:w="7825" w:type="dxa"/>
          </w:tcPr>
          <w:p w14:paraId="5EC116A4" w14:textId="77777777" w:rsidR="00C77761" w:rsidRDefault="00C77761">
            <w:pPr>
              <w:rPr>
                <w:rFonts w:ascii="Calibri" w:hAnsi="Calibri" w:cs="Calibri"/>
              </w:rPr>
            </w:pPr>
            <w:r>
              <w:rPr>
                <w:rFonts w:ascii="Calibri" w:hAnsi="Calibri" w:cs="Calibri"/>
              </w:rPr>
              <w:t>Urine albumin creatinine ratio (mg/g)</w:t>
            </w:r>
          </w:p>
        </w:tc>
      </w:tr>
      <w:tr w:rsidR="00C77761" w14:paraId="5CA868A7" w14:textId="77777777" w:rsidTr="00A85248">
        <w:tc>
          <w:tcPr>
            <w:tcW w:w="1525" w:type="dxa"/>
          </w:tcPr>
          <w:p w14:paraId="636551E9" w14:textId="77777777" w:rsidR="00C77761" w:rsidRDefault="00C77761">
            <w:pPr>
              <w:rPr>
                <w:rFonts w:ascii="Calibri" w:hAnsi="Calibri" w:cs="Calibri"/>
              </w:rPr>
            </w:pPr>
            <w:r w:rsidRPr="00B10F33">
              <w:rPr>
                <w:rFonts w:ascii="Calibri" w:hAnsi="Calibri" w:cs="Calibri"/>
                <w:highlight w:val="yellow"/>
              </w:rPr>
              <w:t>eGFR</w:t>
            </w:r>
          </w:p>
        </w:tc>
        <w:tc>
          <w:tcPr>
            <w:tcW w:w="7825" w:type="dxa"/>
          </w:tcPr>
          <w:p w14:paraId="41044A6F" w14:textId="77777777" w:rsidR="00C77761" w:rsidRDefault="00C77761">
            <w:pPr>
              <w:rPr>
                <w:rFonts w:ascii="Calibri" w:hAnsi="Calibri" w:cs="Calibri"/>
              </w:rPr>
            </w:pPr>
            <w:r>
              <w:rPr>
                <w:rFonts w:ascii="Calibri" w:hAnsi="Calibri" w:cs="Calibri"/>
              </w:rPr>
              <w:t>Estimated glomerular filtration rate (ml/min per 1.73 m</w:t>
            </w:r>
            <w:r w:rsidRPr="00C77761">
              <w:rPr>
                <w:rFonts w:ascii="Calibri" w:hAnsi="Calibri" w:cs="Calibri"/>
                <w:vertAlign w:val="superscript"/>
              </w:rPr>
              <w:t>2</w:t>
            </w:r>
            <w:r>
              <w:rPr>
                <w:rFonts w:ascii="Calibri" w:hAnsi="Calibri" w:cs="Calibri"/>
              </w:rPr>
              <w:t>)</w:t>
            </w:r>
          </w:p>
        </w:tc>
      </w:tr>
      <w:tr w:rsidR="00C77761" w14:paraId="1161BED0" w14:textId="77777777" w:rsidTr="00A85248">
        <w:tc>
          <w:tcPr>
            <w:tcW w:w="1525" w:type="dxa"/>
          </w:tcPr>
          <w:p w14:paraId="43C3B0D3" w14:textId="77777777" w:rsidR="00C77761" w:rsidRDefault="00C77761">
            <w:pPr>
              <w:rPr>
                <w:rFonts w:ascii="Calibri" w:hAnsi="Calibri" w:cs="Calibri"/>
              </w:rPr>
            </w:pPr>
            <w:r w:rsidRPr="00B10F33">
              <w:rPr>
                <w:rFonts w:ascii="Calibri" w:hAnsi="Calibri" w:cs="Calibri"/>
                <w:highlight w:val="yellow"/>
              </w:rPr>
              <w:t>potassium</w:t>
            </w:r>
          </w:p>
        </w:tc>
        <w:tc>
          <w:tcPr>
            <w:tcW w:w="7825" w:type="dxa"/>
          </w:tcPr>
          <w:p w14:paraId="4563668B" w14:textId="77777777" w:rsidR="00C77761" w:rsidRDefault="00C77761">
            <w:pPr>
              <w:rPr>
                <w:rFonts w:ascii="Calibri" w:hAnsi="Calibri" w:cs="Calibri"/>
              </w:rPr>
            </w:pPr>
          </w:p>
        </w:tc>
      </w:tr>
      <w:tr w:rsidR="00C77761" w14:paraId="37F1701F" w14:textId="77777777" w:rsidTr="00A85248">
        <w:tc>
          <w:tcPr>
            <w:tcW w:w="1525" w:type="dxa"/>
          </w:tcPr>
          <w:p w14:paraId="6DE1DCA5" w14:textId="77777777" w:rsidR="00C77761" w:rsidRDefault="00C77761">
            <w:pPr>
              <w:rPr>
                <w:rFonts w:ascii="Calibri" w:hAnsi="Calibri" w:cs="Calibri"/>
              </w:rPr>
            </w:pPr>
            <w:r w:rsidRPr="00B10F33">
              <w:rPr>
                <w:rFonts w:ascii="Calibri" w:hAnsi="Calibri" w:cs="Calibri"/>
                <w:highlight w:val="yellow"/>
              </w:rPr>
              <w:t>sodium</w:t>
            </w:r>
          </w:p>
        </w:tc>
        <w:tc>
          <w:tcPr>
            <w:tcW w:w="7825" w:type="dxa"/>
          </w:tcPr>
          <w:p w14:paraId="0CDA90CB" w14:textId="77777777" w:rsidR="00C77761" w:rsidRDefault="00C77761">
            <w:pPr>
              <w:rPr>
                <w:rFonts w:ascii="Calibri" w:hAnsi="Calibri" w:cs="Calibri"/>
              </w:rPr>
            </w:pPr>
          </w:p>
        </w:tc>
      </w:tr>
      <w:tr w:rsidR="00C77761" w14:paraId="0C57B226" w14:textId="77777777" w:rsidTr="00A85248">
        <w:tc>
          <w:tcPr>
            <w:tcW w:w="1525" w:type="dxa"/>
          </w:tcPr>
          <w:p w14:paraId="44672DD4" w14:textId="77777777" w:rsidR="00C77761" w:rsidRDefault="00C77761">
            <w:pPr>
              <w:rPr>
                <w:rFonts w:ascii="Calibri" w:hAnsi="Calibri" w:cs="Calibri"/>
              </w:rPr>
            </w:pPr>
            <w:r>
              <w:rPr>
                <w:rFonts w:ascii="Calibri" w:hAnsi="Calibri" w:cs="Calibri"/>
              </w:rPr>
              <w:t>bicarbonate</w:t>
            </w:r>
          </w:p>
        </w:tc>
        <w:tc>
          <w:tcPr>
            <w:tcW w:w="7825" w:type="dxa"/>
          </w:tcPr>
          <w:p w14:paraId="4555EC51" w14:textId="77777777" w:rsidR="00C77761" w:rsidRDefault="00C77761">
            <w:pPr>
              <w:rPr>
                <w:rFonts w:ascii="Calibri" w:hAnsi="Calibri" w:cs="Calibri"/>
              </w:rPr>
            </w:pPr>
          </w:p>
        </w:tc>
      </w:tr>
      <w:tr w:rsidR="00C77761" w14:paraId="465B36AA" w14:textId="77777777" w:rsidTr="00A85248">
        <w:tc>
          <w:tcPr>
            <w:tcW w:w="1525" w:type="dxa"/>
          </w:tcPr>
          <w:p w14:paraId="1B5A23AA" w14:textId="77777777" w:rsidR="00C77761" w:rsidRDefault="00C77761">
            <w:pPr>
              <w:rPr>
                <w:rFonts w:ascii="Calibri" w:hAnsi="Calibri" w:cs="Calibri"/>
              </w:rPr>
            </w:pPr>
            <w:r>
              <w:rPr>
                <w:rFonts w:ascii="Calibri" w:hAnsi="Calibri" w:cs="Calibri"/>
              </w:rPr>
              <w:t>chloride</w:t>
            </w:r>
          </w:p>
        </w:tc>
        <w:tc>
          <w:tcPr>
            <w:tcW w:w="7825" w:type="dxa"/>
          </w:tcPr>
          <w:p w14:paraId="6C16EBA6" w14:textId="77777777" w:rsidR="00C77761" w:rsidRDefault="00C77761">
            <w:pPr>
              <w:rPr>
                <w:rFonts w:ascii="Calibri" w:hAnsi="Calibri" w:cs="Calibri"/>
              </w:rPr>
            </w:pPr>
          </w:p>
        </w:tc>
      </w:tr>
      <w:tr w:rsidR="00C77761" w14:paraId="58D27B1A" w14:textId="77777777" w:rsidTr="00A85248">
        <w:tc>
          <w:tcPr>
            <w:tcW w:w="1525" w:type="dxa"/>
          </w:tcPr>
          <w:p w14:paraId="344CFF3C" w14:textId="77777777" w:rsidR="00C77761" w:rsidRDefault="00C77761">
            <w:pPr>
              <w:rPr>
                <w:rFonts w:ascii="Calibri" w:hAnsi="Calibri" w:cs="Calibri"/>
              </w:rPr>
            </w:pPr>
            <w:r>
              <w:rPr>
                <w:rFonts w:ascii="Calibri" w:hAnsi="Calibri" w:cs="Calibri"/>
              </w:rPr>
              <w:t>urea</w:t>
            </w:r>
          </w:p>
        </w:tc>
        <w:tc>
          <w:tcPr>
            <w:tcW w:w="7825" w:type="dxa"/>
          </w:tcPr>
          <w:p w14:paraId="08E874B8" w14:textId="77777777" w:rsidR="00C77761" w:rsidRDefault="00C77761">
            <w:pPr>
              <w:rPr>
                <w:rFonts w:ascii="Calibri" w:hAnsi="Calibri" w:cs="Calibri"/>
              </w:rPr>
            </w:pPr>
          </w:p>
        </w:tc>
      </w:tr>
      <w:tr w:rsidR="00C77761" w14:paraId="51B58C9F" w14:textId="77777777" w:rsidTr="00A85248">
        <w:tc>
          <w:tcPr>
            <w:tcW w:w="1525" w:type="dxa"/>
          </w:tcPr>
          <w:p w14:paraId="1DC9807F" w14:textId="77777777" w:rsidR="00C77761" w:rsidRDefault="00C77761">
            <w:pPr>
              <w:rPr>
                <w:rFonts w:ascii="Calibri" w:hAnsi="Calibri" w:cs="Calibri"/>
              </w:rPr>
            </w:pPr>
            <w:r>
              <w:rPr>
                <w:rFonts w:ascii="Calibri" w:hAnsi="Calibri" w:cs="Calibri"/>
              </w:rPr>
              <w:t>SBP</w:t>
            </w:r>
          </w:p>
        </w:tc>
        <w:tc>
          <w:tcPr>
            <w:tcW w:w="7825" w:type="dxa"/>
          </w:tcPr>
          <w:p w14:paraId="565338C4" w14:textId="77777777" w:rsidR="00C77761" w:rsidRDefault="00C77761">
            <w:pPr>
              <w:rPr>
                <w:rFonts w:ascii="Calibri" w:hAnsi="Calibri" w:cs="Calibri"/>
              </w:rPr>
            </w:pPr>
            <w:r>
              <w:rPr>
                <w:rFonts w:ascii="Calibri" w:hAnsi="Calibri" w:cs="Calibri"/>
              </w:rPr>
              <w:t>Systolic blood pressure (mm Hg)</w:t>
            </w:r>
          </w:p>
        </w:tc>
      </w:tr>
      <w:tr w:rsidR="00C77761" w14:paraId="15842CDB" w14:textId="77777777" w:rsidTr="00A85248">
        <w:tc>
          <w:tcPr>
            <w:tcW w:w="1525" w:type="dxa"/>
          </w:tcPr>
          <w:p w14:paraId="3CE08C4C" w14:textId="592658B7" w:rsidR="00C77761" w:rsidRDefault="00C77761">
            <w:pPr>
              <w:rPr>
                <w:rFonts w:ascii="Calibri" w:hAnsi="Calibri" w:cs="Calibri"/>
              </w:rPr>
            </w:pPr>
            <w:r>
              <w:rPr>
                <w:rFonts w:ascii="Calibri" w:hAnsi="Calibri" w:cs="Calibri"/>
              </w:rPr>
              <w:t>D</w:t>
            </w:r>
            <w:r w:rsidR="003A4D97">
              <w:rPr>
                <w:rFonts w:ascii="Calibri" w:hAnsi="Calibri" w:cs="Calibri"/>
              </w:rPr>
              <w:t>B</w:t>
            </w:r>
            <w:r>
              <w:rPr>
                <w:rFonts w:ascii="Calibri" w:hAnsi="Calibri" w:cs="Calibri"/>
              </w:rPr>
              <w:t>P</w:t>
            </w:r>
          </w:p>
        </w:tc>
        <w:tc>
          <w:tcPr>
            <w:tcW w:w="7825" w:type="dxa"/>
          </w:tcPr>
          <w:p w14:paraId="0D7325F7" w14:textId="77777777" w:rsidR="00C77761" w:rsidRDefault="00C77761">
            <w:pPr>
              <w:rPr>
                <w:rFonts w:ascii="Calibri" w:hAnsi="Calibri" w:cs="Calibri"/>
              </w:rPr>
            </w:pPr>
            <w:r>
              <w:rPr>
                <w:rFonts w:ascii="Calibri" w:hAnsi="Calibri" w:cs="Calibri"/>
              </w:rPr>
              <w:t>Diastolic blood pressure (mm Hg)</w:t>
            </w:r>
          </w:p>
        </w:tc>
      </w:tr>
      <w:tr w:rsidR="00C77761" w14:paraId="6D55D934" w14:textId="77777777" w:rsidTr="00A85248">
        <w:tc>
          <w:tcPr>
            <w:tcW w:w="1525" w:type="dxa"/>
          </w:tcPr>
          <w:p w14:paraId="0AB982E9" w14:textId="77777777" w:rsidR="00C77761" w:rsidRDefault="00C77761">
            <w:pPr>
              <w:rPr>
                <w:rFonts w:ascii="Calibri" w:hAnsi="Calibri" w:cs="Calibri"/>
              </w:rPr>
            </w:pPr>
            <w:r w:rsidRPr="00B10F33">
              <w:rPr>
                <w:rFonts w:ascii="Calibri" w:hAnsi="Calibri" w:cs="Calibri"/>
                <w:highlight w:val="yellow"/>
              </w:rPr>
              <w:t>DM</w:t>
            </w:r>
          </w:p>
        </w:tc>
        <w:tc>
          <w:tcPr>
            <w:tcW w:w="7825" w:type="dxa"/>
          </w:tcPr>
          <w:p w14:paraId="09DFE4B6" w14:textId="77777777" w:rsidR="00C77761" w:rsidRDefault="00C77761">
            <w:pPr>
              <w:rPr>
                <w:rFonts w:ascii="Calibri" w:hAnsi="Calibri" w:cs="Calibri"/>
              </w:rPr>
            </w:pPr>
            <w:r>
              <w:rPr>
                <w:rFonts w:ascii="Calibri" w:hAnsi="Calibri" w:cs="Calibri"/>
              </w:rPr>
              <w:t>Diabetes mel</w:t>
            </w:r>
            <w:r w:rsidR="00407471">
              <w:rPr>
                <w:rFonts w:ascii="Calibri" w:hAnsi="Calibri" w:cs="Calibri"/>
              </w:rPr>
              <w:t>litus (1=yes, 0=no)</w:t>
            </w:r>
          </w:p>
        </w:tc>
      </w:tr>
    </w:tbl>
    <w:p w14:paraId="117A9DD9" w14:textId="77777777" w:rsidR="00A85248" w:rsidRDefault="00407471">
      <w:pPr>
        <w:rPr>
          <w:rFonts w:ascii="Calibri" w:hAnsi="Calibri" w:cs="Calibri"/>
        </w:rPr>
      </w:pPr>
      <w:r>
        <w:rPr>
          <w:rFonts w:ascii="Calibri" w:hAnsi="Calibri" w:cs="Calibri"/>
          <w:i/>
        </w:rPr>
        <w:lastRenderedPageBreak/>
        <w:t>Assignments</w:t>
      </w:r>
    </w:p>
    <w:p w14:paraId="28064E59" w14:textId="77777777" w:rsidR="00407471" w:rsidRDefault="00407471">
      <w:pPr>
        <w:rPr>
          <w:rFonts w:ascii="Calibri" w:hAnsi="Calibri" w:cs="Calibri"/>
        </w:rPr>
      </w:pPr>
    </w:p>
    <w:p w14:paraId="14F86EDF" w14:textId="684C8A5F" w:rsidR="00407471" w:rsidRPr="00407471" w:rsidRDefault="00407471" w:rsidP="00407471">
      <w:pPr>
        <w:rPr>
          <w:rFonts w:ascii="Calibri" w:hAnsi="Calibri" w:cs="Calibri"/>
        </w:rPr>
      </w:pPr>
      <w:r>
        <w:rPr>
          <w:rFonts w:ascii="Calibri" w:hAnsi="Calibri" w:cs="Calibri"/>
        </w:rPr>
        <w:t xml:space="preserve">Among people living with HIV in Kano, we are interested in </w:t>
      </w:r>
      <w:r w:rsidR="003A4D97">
        <w:rPr>
          <w:rFonts w:ascii="Calibri" w:hAnsi="Calibri" w:cs="Calibri"/>
        </w:rPr>
        <w:t>studying blood pressure</w:t>
      </w:r>
      <w:r>
        <w:rPr>
          <w:rFonts w:ascii="Calibri" w:hAnsi="Calibri" w:cs="Calibri"/>
        </w:rPr>
        <w:t xml:space="preserve"> and factors associated with </w:t>
      </w:r>
      <w:r w:rsidR="003A4D97">
        <w:rPr>
          <w:rFonts w:ascii="Calibri" w:hAnsi="Calibri" w:cs="Calibri"/>
        </w:rPr>
        <w:t>blood pressure / hypertension</w:t>
      </w:r>
      <w:r>
        <w:rPr>
          <w:rFonts w:ascii="Calibri" w:hAnsi="Calibri" w:cs="Calibri"/>
        </w:rPr>
        <w:t>.</w:t>
      </w:r>
    </w:p>
    <w:p w14:paraId="19C21FE1" w14:textId="77777777" w:rsidR="00407471" w:rsidRDefault="00407471">
      <w:pPr>
        <w:rPr>
          <w:rFonts w:ascii="Calibri" w:hAnsi="Calibri" w:cs="Calibri"/>
        </w:rPr>
      </w:pPr>
    </w:p>
    <w:p w14:paraId="474DBD6D" w14:textId="77777777" w:rsidR="00407471" w:rsidRDefault="00407471">
      <w:pPr>
        <w:rPr>
          <w:rFonts w:ascii="Calibri" w:hAnsi="Calibri" w:cs="Calibri"/>
          <w:i/>
        </w:rPr>
      </w:pPr>
      <w:r>
        <w:rPr>
          <w:rFonts w:ascii="Calibri" w:hAnsi="Calibri" w:cs="Calibri"/>
          <w:i/>
        </w:rPr>
        <w:t>Day 1.</w:t>
      </w:r>
    </w:p>
    <w:p w14:paraId="0C68CB67" w14:textId="085030DB" w:rsidR="00407471" w:rsidRDefault="00407471">
      <w:pPr>
        <w:rPr>
          <w:rFonts w:ascii="Calibri" w:hAnsi="Calibri" w:cs="Calibri"/>
        </w:rPr>
      </w:pPr>
      <w:r>
        <w:rPr>
          <w:rFonts w:ascii="Calibri" w:hAnsi="Calibri" w:cs="Calibri"/>
        </w:rPr>
        <w:t>Explore the dataset</w:t>
      </w:r>
      <w:r w:rsidR="00DC77FB">
        <w:rPr>
          <w:rFonts w:ascii="Calibri" w:hAnsi="Calibri" w:cs="Calibri"/>
        </w:rPr>
        <w:t xml:space="preserve"> and</w:t>
      </w:r>
      <w:r>
        <w:rPr>
          <w:rFonts w:ascii="Calibri" w:hAnsi="Calibri" w:cs="Calibri"/>
        </w:rPr>
        <w:t xml:space="preserve"> </w:t>
      </w:r>
      <w:r w:rsidR="00206B30">
        <w:rPr>
          <w:rFonts w:ascii="Calibri" w:hAnsi="Calibri" w:cs="Calibri"/>
        </w:rPr>
        <w:t xml:space="preserve">present </w:t>
      </w:r>
      <w:r>
        <w:rPr>
          <w:rFonts w:ascii="Calibri" w:hAnsi="Calibri" w:cs="Calibri"/>
        </w:rPr>
        <w:t>summar</w:t>
      </w:r>
      <w:r w:rsidR="00206B30">
        <w:rPr>
          <w:rFonts w:ascii="Calibri" w:hAnsi="Calibri" w:cs="Calibri"/>
        </w:rPr>
        <w:t>y statistics</w:t>
      </w:r>
      <w:r>
        <w:rPr>
          <w:rFonts w:ascii="Calibri" w:hAnsi="Calibri" w:cs="Calibri"/>
        </w:rPr>
        <w:t xml:space="preserve"> of key variables. Look at univariate associations between potential risk factors and self-reported hypertension. Report odds ratios, 95% confidence intervals, and p-values.</w:t>
      </w:r>
    </w:p>
    <w:p w14:paraId="2B4FE8DD" w14:textId="77777777" w:rsidR="00407471" w:rsidRDefault="00407471">
      <w:pPr>
        <w:rPr>
          <w:rFonts w:ascii="Calibri" w:hAnsi="Calibri" w:cs="Calibri"/>
        </w:rPr>
      </w:pPr>
    </w:p>
    <w:p w14:paraId="33A533D6" w14:textId="77777777" w:rsidR="00407471" w:rsidRDefault="00407471">
      <w:pPr>
        <w:rPr>
          <w:rFonts w:ascii="Calibri" w:hAnsi="Calibri" w:cs="Calibri"/>
        </w:rPr>
      </w:pPr>
      <w:r>
        <w:rPr>
          <w:rFonts w:ascii="Calibri" w:hAnsi="Calibri" w:cs="Calibri"/>
          <w:i/>
        </w:rPr>
        <w:t>Day 2.</w:t>
      </w:r>
      <w:r>
        <w:rPr>
          <w:rFonts w:ascii="Calibri" w:hAnsi="Calibri" w:cs="Calibri"/>
        </w:rPr>
        <w:t xml:space="preserve"> </w:t>
      </w:r>
    </w:p>
    <w:p w14:paraId="63C27281" w14:textId="77777777" w:rsidR="00A85248" w:rsidRDefault="00407471">
      <w:pPr>
        <w:rPr>
          <w:rFonts w:ascii="Calibri" w:hAnsi="Calibri" w:cs="Calibri"/>
        </w:rPr>
      </w:pPr>
      <w:r>
        <w:rPr>
          <w:rFonts w:ascii="Calibri" w:hAnsi="Calibri" w:cs="Calibri"/>
        </w:rPr>
        <w:t>Look at adjusted associations between potential risk factors and self-reported hypertension. Investigate potential scientifically meaningful interactions. Consider non-linear associations. Present meaningful odds ratios, 95% confidence intervals, and p-values. Interpret findings.</w:t>
      </w:r>
    </w:p>
    <w:p w14:paraId="35AFAFEE" w14:textId="77777777" w:rsidR="00407471" w:rsidRDefault="00407471">
      <w:pPr>
        <w:rPr>
          <w:rFonts w:ascii="Calibri" w:hAnsi="Calibri" w:cs="Calibri"/>
        </w:rPr>
      </w:pPr>
    </w:p>
    <w:p w14:paraId="2FFD1AF9" w14:textId="77777777" w:rsidR="00407471" w:rsidRDefault="00407471">
      <w:pPr>
        <w:rPr>
          <w:rFonts w:ascii="Calibri" w:hAnsi="Calibri" w:cs="Calibri"/>
        </w:rPr>
      </w:pPr>
      <w:r>
        <w:rPr>
          <w:rFonts w:ascii="Calibri" w:hAnsi="Calibri" w:cs="Calibri"/>
          <w:i/>
        </w:rPr>
        <w:t>Day 3</w:t>
      </w:r>
      <w:r>
        <w:rPr>
          <w:rFonts w:ascii="Calibri" w:hAnsi="Calibri" w:cs="Calibri"/>
        </w:rPr>
        <w:t>.</w:t>
      </w:r>
    </w:p>
    <w:p w14:paraId="1C00904F" w14:textId="77777777" w:rsidR="00407471" w:rsidRDefault="00407471">
      <w:pPr>
        <w:rPr>
          <w:rFonts w:ascii="Calibri" w:hAnsi="Calibri" w:cs="Calibri"/>
        </w:rPr>
      </w:pPr>
      <w:r>
        <w:rPr>
          <w:rFonts w:ascii="Calibri" w:hAnsi="Calibri" w:cs="Calibri"/>
        </w:rPr>
        <w:t xml:space="preserve">Look at unadjusted and adjusted associations between </w:t>
      </w:r>
      <w:r w:rsidR="00B17107">
        <w:rPr>
          <w:rFonts w:ascii="Calibri" w:hAnsi="Calibri" w:cs="Calibri"/>
        </w:rPr>
        <w:t>key variables and Joint National Committee blood pressure classification. Report odds ratios, 95% confidence intervals, and p-values. Interpret findings.</w:t>
      </w:r>
      <w:r w:rsidR="006F28C0">
        <w:rPr>
          <w:rFonts w:ascii="Calibri" w:hAnsi="Calibri" w:cs="Calibri"/>
        </w:rPr>
        <w:t xml:space="preserve"> Investigate the proportional odds assumption and its reasonableness. If needed, fit models that relax the proportional odds assumption.</w:t>
      </w:r>
    </w:p>
    <w:p w14:paraId="5CACF5F9" w14:textId="77777777" w:rsidR="00B17107" w:rsidRDefault="00B17107">
      <w:pPr>
        <w:rPr>
          <w:rFonts w:ascii="Calibri" w:hAnsi="Calibri" w:cs="Calibri"/>
        </w:rPr>
      </w:pPr>
    </w:p>
    <w:p w14:paraId="72653209" w14:textId="77777777" w:rsidR="00B17107" w:rsidRDefault="00B17107">
      <w:pPr>
        <w:rPr>
          <w:rFonts w:ascii="Calibri" w:hAnsi="Calibri" w:cs="Calibri"/>
        </w:rPr>
      </w:pPr>
      <w:r>
        <w:rPr>
          <w:rFonts w:ascii="Calibri" w:hAnsi="Calibri" w:cs="Calibri"/>
          <w:i/>
        </w:rPr>
        <w:t>Day 4.</w:t>
      </w:r>
    </w:p>
    <w:p w14:paraId="2F3D88A5" w14:textId="06A230B8" w:rsidR="00B17107" w:rsidRPr="00B17107" w:rsidRDefault="00B17107">
      <w:pPr>
        <w:rPr>
          <w:rFonts w:ascii="Calibri" w:hAnsi="Calibri" w:cs="Calibri"/>
        </w:rPr>
      </w:pPr>
      <w:r>
        <w:rPr>
          <w:rFonts w:ascii="Calibri" w:hAnsi="Calibri" w:cs="Calibri"/>
        </w:rPr>
        <w:t xml:space="preserve">Look at unadjusted and adjusted associations between key variables and diastolic blood pressure. Fit both linear regression models and cumulative probability models (CPMs). Interpret all parameters estimates, providing estimates, 95% confidence intervals, and p-values. Compare and contrast the estimated conditional expectation </w:t>
      </w:r>
      <w:r w:rsidR="006F28C0">
        <w:rPr>
          <w:rFonts w:ascii="Calibri" w:hAnsi="Calibri" w:cs="Calibri"/>
        </w:rPr>
        <w:t xml:space="preserve">(and 95% confidence intervals) </w:t>
      </w:r>
      <w:r>
        <w:rPr>
          <w:rFonts w:ascii="Calibri" w:hAnsi="Calibri" w:cs="Calibri"/>
        </w:rPr>
        <w:t xml:space="preserve">as a function of age between the CPM and the linear regression model. </w:t>
      </w:r>
      <w:r w:rsidR="002319B3">
        <w:rPr>
          <w:rFonts w:ascii="Calibri" w:hAnsi="Calibri" w:cs="Calibri"/>
        </w:rPr>
        <w:t>From the CPM, a</w:t>
      </w:r>
      <w:r>
        <w:rPr>
          <w:rFonts w:ascii="Calibri" w:hAnsi="Calibri" w:cs="Calibri"/>
        </w:rPr>
        <w:t>lso compute the conditional median as a function of age</w:t>
      </w:r>
      <w:r w:rsidR="006F28C0">
        <w:rPr>
          <w:rFonts w:ascii="Calibri" w:hAnsi="Calibri" w:cs="Calibri"/>
        </w:rPr>
        <w:t>,</w:t>
      </w:r>
      <w:r>
        <w:rPr>
          <w:rFonts w:ascii="Calibri" w:hAnsi="Calibri" w:cs="Calibri"/>
        </w:rPr>
        <w:t xml:space="preserve"> the conditional probability that </w:t>
      </w:r>
      <w:r w:rsidR="006F28C0">
        <w:rPr>
          <w:rFonts w:ascii="Calibri" w:hAnsi="Calibri" w:cs="Calibri"/>
        </w:rPr>
        <w:t xml:space="preserve">systolic blood pressure is greater than 130 as a function of age, and corresponding 95% confidence intervals. </w:t>
      </w:r>
      <w:r>
        <w:rPr>
          <w:rFonts w:ascii="Calibri" w:hAnsi="Calibri" w:cs="Calibri"/>
        </w:rPr>
        <w:t xml:space="preserve"> </w:t>
      </w:r>
    </w:p>
    <w:p w14:paraId="66AFE1B4" w14:textId="77777777" w:rsidR="00A85248" w:rsidRDefault="00A85248">
      <w:pPr>
        <w:rPr>
          <w:rFonts w:ascii="Calibri" w:hAnsi="Calibri" w:cs="Calibri"/>
        </w:rPr>
      </w:pPr>
    </w:p>
    <w:p w14:paraId="0472A656" w14:textId="77777777" w:rsidR="00A85248" w:rsidRDefault="00A85248">
      <w:pPr>
        <w:rPr>
          <w:rFonts w:ascii="Calibri" w:hAnsi="Calibri" w:cs="Calibri"/>
        </w:rPr>
      </w:pPr>
    </w:p>
    <w:p w14:paraId="3D63F2F4" w14:textId="73D2EA86" w:rsidR="00A85248" w:rsidRDefault="00B10F33">
      <w:pPr>
        <w:rPr>
          <w:rFonts w:ascii="Calibri" w:hAnsi="Calibri" w:cs="Calibri"/>
        </w:rPr>
      </w:pPr>
      <w:r>
        <w:rPr>
          <w:rFonts w:ascii="Calibri" w:hAnsi="Calibri" w:cs="Calibri"/>
          <w:i/>
        </w:rPr>
        <w:t>Final Homework</w:t>
      </w:r>
    </w:p>
    <w:p w14:paraId="48FD9B82" w14:textId="707CBD0D" w:rsidR="00B10F33" w:rsidRPr="00B10F33" w:rsidRDefault="00B10F33">
      <w:pPr>
        <w:rPr>
          <w:rFonts w:ascii="Calibri" w:hAnsi="Calibri" w:cs="Calibri"/>
        </w:rPr>
      </w:pPr>
      <w:r>
        <w:rPr>
          <w:rFonts w:ascii="Calibri" w:hAnsi="Calibri" w:cs="Calibri"/>
        </w:rPr>
        <w:t xml:space="preserve">Create a report that describes the relationship between risk factors and hypertension, </w:t>
      </w:r>
      <w:r>
        <w:rPr>
          <w:rFonts w:ascii="Calibri" w:hAnsi="Calibri" w:cs="Calibri"/>
        </w:rPr>
        <w:t>Joint National Committee blood pressure classification</w:t>
      </w:r>
      <w:r>
        <w:rPr>
          <w:rFonts w:ascii="Calibri" w:hAnsi="Calibri" w:cs="Calibri"/>
        </w:rPr>
        <w:t xml:space="preserve">, and diastolic blood pressure. </w:t>
      </w:r>
      <w:r>
        <w:rPr>
          <w:rFonts w:ascii="Calibri" w:hAnsi="Calibri" w:cs="Calibri"/>
        </w:rPr>
        <w:t>Describe the methods used.</w:t>
      </w:r>
      <w:r>
        <w:rPr>
          <w:rFonts w:ascii="Calibri" w:hAnsi="Calibri" w:cs="Calibri"/>
        </w:rPr>
        <w:t xml:space="preserve">  Include relevant tables and figures. Summarize findings and interpret </w:t>
      </w:r>
      <w:proofErr w:type="spellStart"/>
      <w:r>
        <w:rPr>
          <w:rFonts w:ascii="Calibri" w:hAnsi="Calibri" w:cs="Calibri"/>
        </w:rPr>
        <w:t xml:space="preserve">results </w:t>
      </w:r>
      <w:proofErr w:type="spellEnd"/>
      <w:r>
        <w:rPr>
          <w:rFonts w:ascii="Calibri" w:hAnsi="Calibri" w:cs="Calibri"/>
        </w:rPr>
        <w:t xml:space="preserve">with a few paragraphs.  </w:t>
      </w:r>
      <w:bookmarkStart w:id="0" w:name="_GoBack"/>
      <w:bookmarkEnd w:id="0"/>
    </w:p>
    <w:p w14:paraId="3E6C5FF2" w14:textId="77777777" w:rsidR="00A85248" w:rsidRDefault="00A85248">
      <w:pPr>
        <w:rPr>
          <w:rFonts w:ascii="Calibri" w:hAnsi="Calibri" w:cs="Calibri"/>
        </w:rPr>
      </w:pPr>
    </w:p>
    <w:p w14:paraId="5EA99091" w14:textId="77777777" w:rsidR="00A85248" w:rsidRDefault="00A85248">
      <w:pPr>
        <w:rPr>
          <w:rFonts w:ascii="Calibri" w:hAnsi="Calibri" w:cs="Calibri"/>
        </w:rPr>
      </w:pPr>
    </w:p>
    <w:p w14:paraId="2A1BF9B9" w14:textId="77777777" w:rsidR="00A85248" w:rsidRDefault="00A85248">
      <w:pPr>
        <w:rPr>
          <w:rFonts w:ascii="Calibri" w:hAnsi="Calibri" w:cs="Calibri"/>
        </w:rPr>
      </w:pPr>
    </w:p>
    <w:p w14:paraId="0E47E907" w14:textId="77777777" w:rsidR="00A85248" w:rsidRPr="00A85248" w:rsidRDefault="00A85248">
      <w:pPr>
        <w:rPr>
          <w:rFonts w:ascii="Calibri" w:hAnsi="Calibri" w:cs="Calibri"/>
        </w:rPr>
      </w:pPr>
    </w:p>
    <w:sectPr w:rsidR="00A85248" w:rsidRPr="00A85248" w:rsidSect="0054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91BDD"/>
    <w:multiLevelType w:val="multilevel"/>
    <w:tmpl w:val="66B0F92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48"/>
    <w:rsid w:val="00206B30"/>
    <w:rsid w:val="002319B3"/>
    <w:rsid w:val="002B55C8"/>
    <w:rsid w:val="003A4D97"/>
    <w:rsid w:val="00407471"/>
    <w:rsid w:val="0054303D"/>
    <w:rsid w:val="006F28C0"/>
    <w:rsid w:val="00A85248"/>
    <w:rsid w:val="00B10F33"/>
    <w:rsid w:val="00B17107"/>
    <w:rsid w:val="00C77761"/>
    <w:rsid w:val="00CE66DB"/>
    <w:rsid w:val="00DC77FB"/>
    <w:rsid w:val="00F0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87B90"/>
  <w15:chartTrackingRefBased/>
  <w15:docId w15:val="{47596F87-E654-304E-824D-C8A6DB15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24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8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41321">
      <w:bodyDiv w:val="1"/>
      <w:marLeft w:val="0"/>
      <w:marRight w:val="0"/>
      <w:marTop w:val="0"/>
      <w:marBottom w:val="0"/>
      <w:divBdr>
        <w:top w:val="none" w:sz="0" w:space="0" w:color="auto"/>
        <w:left w:val="none" w:sz="0" w:space="0" w:color="auto"/>
        <w:bottom w:val="none" w:sz="0" w:space="0" w:color="auto"/>
        <w:right w:val="none" w:sz="0" w:space="0" w:color="auto"/>
      </w:divBdr>
      <w:divsChild>
        <w:div w:id="807864402">
          <w:marLeft w:val="0"/>
          <w:marRight w:val="0"/>
          <w:marTop w:val="0"/>
          <w:marBottom w:val="0"/>
          <w:divBdr>
            <w:top w:val="none" w:sz="0" w:space="0" w:color="auto"/>
            <w:left w:val="none" w:sz="0" w:space="0" w:color="auto"/>
            <w:bottom w:val="none" w:sz="0" w:space="0" w:color="auto"/>
            <w:right w:val="none" w:sz="0" w:space="0" w:color="auto"/>
          </w:divBdr>
          <w:divsChild>
            <w:div w:id="1452548340">
              <w:marLeft w:val="0"/>
              <w:marRight w:val="0"/>
              <w:marTop w:val="0"/>
              <w:marBottom w:val="0"/>
              <w:divBdr>
                <w:top w:val="none" w:sz="0" w:space="0" w:color="auto"/>
                <w:left w:val="none" w:sz="0" w:space="0" w:color="auto"/>
                <w:bottom w:val="none" w:sz="0" w:space="0" w:color="auto"/>
                <w:right w:val="none" w:sz="0" w:space="0" w:color="auto"/>
              </w:divBdr>
              <w:divsChild>
                <w:div w:id="692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Shepherd</dc:creator>
  <cp:keywords/>
  <dc:description/>
  <cp:lastModifiedBy>Shepherd, Bryan</cp:lastModifiedBy>
  <cp:revision>2</cp:revision>
  <dcterms:created xsi:type="dcterms:W3CDTF">2023-06-15T17:18:00Z</dcterms:created>
  <dcterms:modified xsi:type="dcterms:W3CDTF">2023-06-15T17:18:00Z</dcterms:modified>
</cp:coreProperties>
</file>